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9ED5" w14:textId="77777777" w:rsidR="007E4F79" w:rsidRPr="00DE74C8" w:rsidRDefault="003814AF" w:rsidP="007E4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bookmarkStart w:id="0" w:name="_Hlk528576223"/>
      <w:r>
        <w:rPr>
          <w:rFonts w:ascii="Calibri" w:eastAsia="Times New Roman" w:hAnsi="Calibri" w:cs="Times New Roman"/>
          <w:noProof/>
        </w:rPr>
        <w:object w:dxaOrig="1440" w:dyaOrig="1440" w14:anchorId="2A414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1pt;margin-top:0;width:78.9pt;height:70.55pt;z-index:251658240" strokecolor="blue">
            <v:imagedata r:id="rId6" o:title=""/>
            <w10:wrap type="topAndBottom"/>
          </v:shape>
          <o:OLEObject Type="Embed" ProgID="PBrush" ShapeID="_x0000_s1027" DrawAspect="Content" ObjectID="_1668618965" r:id="rId7"/>
        </w:object>
      </w:r>
    </w:p>
    <w:p w14:paraId="3C741F15" w14:textId="77777777" w:rsidR="007E4F79" w:rsidRPr="00DE74C8" w:rsidRDefault="007E4F79" w:rsidP="007E4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DE74C8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УПРАВЛЕНИЕ</w:t>
      </w:r>
    </w:p>
    <w:p w14:paraId="4DD929F7" w14:textId="77777777" w:rsidR="007E4F79" w:rsidRPr="00DE74C8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DE74C8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DE7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1F2BD18F" w14:textId="77777777" w:rsidR="007E4F79" w:rsidRPr="00DE74C8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DE74C8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НА НОВОЕ МЕСТО ЖИТЕЛЬСТВА И ВОССТАНОВЛЕНИЯ АУХОВСКОГО РАЙОНА</w:t>
      </w:r>
    </w:p>
    <w:p w14:paraId="6F1312D8" w14:textId="77777777" w:rsidR="007E4F79" w:rsidRPr="007E4F79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6"/>
          <w:szCs w:val="16"/>
          <w:lang w:eastAsia="ru-RU" w:bidi="he-IL"/>
        </w:rPr>
      </w:pPr>
    </w:p>
    <w:p w14:paraId="49C6D5A4" w14:textId="77777777" w:rsidR="007E4F79" w:rsidRPr="00DE74C8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 w:rsidRPr="00DE74C8"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6BFEC114" w14:textId="77777777" w:rsidR="007E4F79" w:rsidRPr="00DE74C8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14:paraId="27420791" w14:textId="6C718B0F" w:rsidR="007E4F79" w:rsidRPr="00DE74C8" w:rsidRDefault="007B3D64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 xml:space="preserve">г. </w:t>
      </w:r>
      <w:r w:rsidR="007E4F79" w:rsidRPr="00DE74C8"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 а х а ч к а л а</w:t>
      </w:r>
    </w:p>
    <w:p w14:paraId="2B28FD59" w14:textId="77777777" w:rsidR="007E4F79" w:rsidRPr="00DE74C8" w:rsidRDefault="007E4F79" w:rsidP="007E4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C1799" w14:textId="7CBF4458" w:rsidR="007E4F79" w:rsidRPr="00DE74C8" w:rsidRDefault="003814AF" w:rsidP="007E4F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AF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8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 2020 г.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bookmarkStart w:id="1" w:name="_GoBack"/>
      <w:bookmarkEnd w:id="1"/>
      <w:r w:rsidR="007E4F79" w:rsidRPr="00DE74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AA28C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93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bookmarkEnd w:id="0"/>
    <w:p w14:paraId="3F72215F" w14:textId="77777777" w:rsidR="007E4F79" w:rsidRPr="00D42353" w:rsidRDefault="007E4F79" w:rsidP="007E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A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59E16755" w14:textId="20CD1938" w:rsidR="00371DC7" w:rsidRPr="00371DC7" w:rsidRDefault="00371DC7" w:rsidP="00371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1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1F159309" w14:textId="63692C6D" w:rsidR="00ED545E" w:rsidRPr="00ED545E" w:rsidRDefault="00ED545E" w:rsidP="00915325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ED545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Об утверждении примерных должностных регламентов</w:t>
      </w:r>
    </w:p>
    <w:p w14:paraId="79450547" w14:textId="1564EE09" w:rsidR="007B3D64" w:rsidRPr="00ED545E" w:rsidRDefault="00ED545E" w:rsidP="00915325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ED545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государственных гражданских служащих Республики Дагестан, замещающих должности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государственной гражданской </w:t>
      </w:r>
      <w:r w:rsidRPr="00ED545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службы Республики Дагестан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в </w:t>
      </w:r>
      <w:r w:rsidR="007B3D64"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67E869FB" w14:textId="77777777" w:rsidR="007B3D64" w:rsidRPr="007B3D64" w:rsidRDefault="007B3D64" w:rsidP="007B3D64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14:paraId="2DDF5581" w14:textId="50E1A963" w:rsidR="00ED545E" w:rsidRPr="00ED545E" w:rsidRDefault="00ED545E" w:rsidP="006B7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2004 г. № 79-ФЗ «О государственной гражданской службе Российской Федерации» (Собрание законодательства Российской Федерации, 2004, № 31, ст. 3215), Законом Республики Дагестан от 12 октября 2005 г. № 32 «О государственной гражданской службе Республики Дагестан» (Собрание законодательства Республики Дагестан, 2005, № 10, ст. 656) и Указом Президента Республики Дагестан от 1 августа 2006 г. № 65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должностей государственной гражданской службы Республики Дагестан», (Собрание законодательства Республик</w:t>
      </w:r>
      <w:r w:rsidR="006B7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Дагестан, 2006, № 8, ст. 452)</w:t>
      </w:r>
      <w:r w:rsidR="006B7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545E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</w:p>
    <w:p w14:paraId="6BE00B5B" w14:textId="77777777" w:rsidR="00ED545E" w:rsidRPr="00ED545E" w:rsidRDefault="00ED545E" w:rsidP="00ED5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08591" w14:textId="3C88CF8A" w:rsidR="00ED545E" w:rsidRDefault="00ED545E" w:rsidP="00B02F5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Pr="006B7B9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Управлении Правительства Республики Дагестан по вопросам переселения лакского населения Новолакского района на новое место жительства и</w:t>
      </w:r>
      <w:r w:rsidRPr="006B7B9B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</w:t>
      </w:r>
      <w:r w:rsidRPr="006B7B9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восстановления Ауховского района (далее-Управление)</w:t>
      </w:r>
      <w:r w:rsidR="006B7B9B"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>, согласно приложениям № 1-6</w:t>
      </w:r>
      <w:r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 настоящему приказу.</w:t>
      </w:r>
    </w:p>
    <w:p w14:paraId="678EB859" w14:textId="7AAF3C67" w:rsidR="006B7B9B" w:rsidRDefault="006B7B9B" w:rsidP="00B02F5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Руководителям структурных подразделений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Управления</w:t>
      </w:r>
      <w:r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подготовить должностные регламенты по каждой должности государственной гражданской службы Республики Дагестан соответствующего подразделения в соответствии с требованиями настоящего приказа и в месячный срок представить их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организационно-правовой и финансовый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отдел.</w:t>
      </w:r>
    </w:p>
    <w:p w14:paraId="649265AB" w14:textId="06950FD8" w:rsidR="006B7B9B" w:rsidRPr="00A76047" w:rsidRDefault="006B7B9B" w:rsidP="00B02F5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Организационно-правовому и финансовому отделу:</w:t>
      </w:r>
    </w:p>
    <w:p w14:paraId="64DD047F" w14:textId="6F9FDF82" w:rsidR="00A76047" w:rsidRDefault="00A76047" w:rsidP="00B02F5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- </w:t>
      </w:r>
      <w:r w:rsid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>в семидневный срок со дня поступления представить должностные регламенты на утв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ерждение Начальнику Управления;</w:t>
      </w:r>
    </w:p>
    <w:p w14:paraId="100CEB6B" w14:textId="7E21BEC1" w:rsidR="00A76047" w:rsidRDefault="00A76047" w:rsidP="00B02F5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- </w:t>
      </w:r>
      <w:r w:rsidR="006B7B9B"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обеспечивать ознакомление каждого государственного гражданского служащего Республики Дагестан, замещающего должность государственной гражданской службы Республики Дагестан в </w:t>
      </w:r>
      <w:r w:rsid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>Управлении</w:t>
      </w:r>
      <w:r w:rsidR="006B7B9B" w:rsidRPr="006B7B9B">
        <w:rPr>
          <w:rFonts w:ascii="Times New Roman" w:eastAsia="Times New Roman" w:hAnsi="Times New Roman" w:cs="Courier New"/>
          <w:sz w:val="28"/>
          <w:szCs w:val="28"/>
          <w:lang w:eastAsia="ru-RU"/>
        </w:rPr>
        <w:t>, с должностным регламентом по соответствующей должности, в том числе при заключении служебного контракта, и приобщение копии соответствующего должностного регламента к личному делу государственного гражданского служащего Республики Дагестан.</w:t>
      </w:r>
    </w:p>
    <w:p w14:paraId="66362EF9" w14:textId="5895ABC6" w:rsidR="00A76047" w:rsidRPr="00A76047" w:rsidRDefault="00A76047" w:rsidP="00915325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4.</w:t>
      </w:r>
      <w:r w:rsidR="00B0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</w:t>
      </w: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разместить на официальном сайте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Управления</w:t>
      </w: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</w:t>
      </w:r>
      <w:r w:rsid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</w:t>
      </w: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информационно-телекоммуникационной сети «Интернет» </w:t>
      </w:r>
      <w:r w:rsidRPr="00A76047">
        <w:rPr>
          <w:rFonts w:ascii="Times New Roman" w:eastAsia="Times New Roman" w:hAnsi="Times New Roman" w:cs="Courier New"/>
          <w:color w:val="4472C4" w:themeColor="accent1"/>
          <w:sz w:val="28"/>
          <w:szCs w:val="28"/>
          <w:u w:val="single"/>
          <w:lang w:eastAsia="ru-RU"/>
        </w:rPr>
        <w:t>(www</w:t>
      </w:r>
      <w:r w:rsidRPr="00A76047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.</w:t>
      </w:r>
      <w:r w:rsidRPr="00A76047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fldChar w:fldCharType="begin"/>
      </w:r>
      <w:r w:rsidRPr="00A76047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instrText xml:space="preserve"> HYPERLINK "mailto:pereselenie@e-dag.ru). </w:instrText>
      </w:r>
    </w:p>
    <w:p w14:paraId="47B50144" w14:textId="77777777" w:rsidR="00A76047" w:rsidRPr="00A76047" w:rsidRDefault="00A76047" w:rsidP="00915325">
      <w:pPr>
        <w:widowControl w:val="0"/>
        <w:autoSpaceDE w:val="0"/>
        <w:autoSpaceDN w:val="0"/>
        <w:spacing w:after="0" w:line="240" w:lineRule="auto"/>
        <w:jc w:val="both"/>
        <w:rPr>
          <w:rStyle w:val="a6"/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76047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instrText xml:space="preserve">" </w:instrText>
      </w:r>
      <w:r w:rsidRPr="00A76047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fldChar w:fldCharType="separate"/>
      </w:r>
      <w:r w:rsidRPr="00A76047">
        <w:rPr>
          <w:rStyle w:val="a6"/>
          <w:rFonts w:ascii="Times New Roman" w:eastAsia="Times New Roman" w:hAnsi="Times New Roman" w:cs="Courier New"/>
          <w:sz w:val="28"/>
          <w:szCs w:val="28"/>
          <w:lang w:eastAsia="ru-RU"/>
        </w:rPr>
        <w:t xml:space="preserve">pereselenie@e-dag.ru). </w:t>
      </w:r>
    </w:p>
    <w:p w14:paraId="7A2103CB" w14:textId="05FE5C62" w:rsidR="00A76047" w:rsidRPr="006B7B9B" w:rsidRDefault="00A76047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fldChar w:fldCharType="end"/>
      </w:r>
    </w:p>
    <w:p w14:paraId="33889AD0" w14:textId="16D6B832" w:rsidR="00A76047" w:rsidRPr="00A76047" w:rsidRDefault="00A76047" w:rsidP="0091532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54D419AD" w14:textId="387827D5" w:rsidR="00A76047" w:rsidRPr="00A76047" w:rsidRDefault="00A76047" w:rsidP="0091532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>Настоящий приказ вступает в силу в установленном законодательством порядке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14:paraId="41ED02EF" w14:textId="5F2576EB" w:rsidR="006B7B9B" w:rsidRPr="00A76047" w:rsidRDefault="00A76047" w:rsidP="00915325">
      <w:pPr>
        <w:pStyle w:val="a3"/>
        <w:numPr>
          <w:ilvl w:val="0"/>
          <w:numId w:val="4"/>
        </w:numPr>
        <w:ind w:left="426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76047"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1213B5C7" w14:textId="38B46C76" w:rsidR="006B7B9B" w:rsidRDefault="006B7B9B" w:rsidP="006B7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7CB1ABFA" w14:textId="77777777" w:rsidR="00A76047" w:rsidRDefault="00A76047" w:rsidP="006B7B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5CB5BA3B" w14:textId="3957CED8" w:rsidR="007B3D64" w:rsidRDefault="00974B29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="007B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D64"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</w:p>
    <w:p w14:paraId="65EEFE36" w14:textId="77777777" w:rsidR="007B3D64" w:rsidRDefault="007B3D64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по вопросам </w:t>
      </w:r>
    </w:p>
    <w:p w14:paraId="0C2C5857" w14:textId="77777777" w:rsidR="007B3D64" w:rsidRDefault="007B3D64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переселения лакского населения</w:t>
      </w:r>
    </w:p>
    <w:p w14:paraId="6CF15B48" w14:textId="77777777" w:rsidR="007B3D64" w:rsidRDefault="007B3D64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Новолакского района на новое место</w:t>
      </w:r>
    </w:p>
    <w:p w14:paraId="4D628075" w14:textId="18C3B7AC" w:rsidR="007B3D64" w:rsidRDefault="007B3D64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жительства и восстановления </w:t>
      </w:r>
    </w:p>
    <w:p w14:paraId="6F393546" w14:textId="5C74EA6D" w:rsidR="00F06394" w:rsidRDefault="007B3D64" w:rsidP="007B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Ауховского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06394" w:rsidRPr="007B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2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06394" w:rsidRPr="00F0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М.А. Магомедалиев</w:t>
      </w:r>
    </w:p>
    <w:p w14:paraId="697DF90F" w14:textId="20C898C8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9EC73" w14:textId="0E10CFAC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BAF6F" w14:textId="527C0743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F673C" w14:textId="64985717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1F595" w14:textId="3A472202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06823" w14:textId="02D7F683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8B35E" w14:textId="78A5E454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570CA" w14:textId="1034BC0B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EB07C" w14:textId="7E65719D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49BCF" w14:textId="559A0CC5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8C0BA" w14:textId="29366D46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AD7C5" w14:textId="43046307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7E1CE" w14:textId="387E62A5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B205E" w14:textId="51359A7A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41C7B" w14:textId="6DAF7BFF" w:rsidR="00915325" w:rsidRPr="00E5617C" w:rsidRDefault="00E5617C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ПРОЕКТ</w:t>
      </w:r>
    </w:p>
    <w:p w14:paraId="7A1DAF5F" w14:textId="5FDDBD81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BF094" w14:textId="3D093B20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E20E7" w14:textId="0034E924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0B52A" w14:textId="2F92D0BF" w:rsidR="00E5617C" w:rsidRDefault="00E5617C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5EF1FD" w14:textId="77777777" w:rsidR="00E5617C" w:rsidRDefault="00E5617C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02328" w14:textId="2AA19B96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A8C42" w14:textId="1F436D63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82549" w14:textId="77777777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98FEE" w14:textId="50136EE8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D6DE0" w14:textId="77777777" w:rsidR="00915325" w:rsidRPr="00915325" w:rsidRDefault="00915325" w:rsidP="00915325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 w:rsidRPr="00915325"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6C3CF8AC" w14:textId="77777777" w:rsidR="00915325" w:rsidRPr="00915325" w:rsidRDefault="00915325" w:rsidP="00915325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14:paraId="7A1CD791" w14:textId="77777777" w:rsidR="00915325" w:rsidRPr="00915325" w:rsidRDefault="00915325" w:rsidP="00915325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 w:rsidRPr="00915325"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г. М а х а ч к а л а</w:t>
      </w:r>
    </w:p>
    <w:p w14:paraId="3F86C3E5" w14:textId="77777777" w:rsidR="00915325" w:rsidRPr="00915325" w:rsidRDefault="00915325" w:rsidP="009153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60986" w14:textId="77777777" w:rsidR="00915325" w:rsidRPr="00915325" w:rsidRDefault="00915325" w:rsidP="009153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 № ____________________</w:t>
      </w:r>
    </w:p>
    <w:p w14:paraId="587831A5" w14:textId="77777777" w:rsidR="00915325" w:rsidRPr="00915325" w:rsidRDefault="00915325" w:rsidP="0091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16156A39" w14:textId="77777777" w:rsidR="00915325" w:rsidRPr="00915325" w:rsidRDefault="00915325" w:rsidP="0091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4E98DA08" w14:textId="77777777" w:rsidR="00915325" w:rsidRPr="00915325" w:rsidRDefault="00915325" w:rsidP="00915325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Об утверждении примерных должностных регламентов</w:t>
      </w:r>
    </w:p>
    <w:p w14:paraId="58F15021" w14:textId="77777777" w:rsidR="00915325" w:rsidRPr="00915325" w:rsidRDefault="00915325" w:rsidP="00915325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3C9BD90E" w14:textId="77777777" w:rsidR="00915325" w:rsidRPr="00915325" w:rsidRDefault="00915325" w:rsidP="00915325">
      <w:pPr>
        <w:tabs>
          <w:tab w:val="left" w:leader="underscore" w:pos="49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14:paraId="41E2CA79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2004 г. № 79-ФЗ «О государственной гражданской службе Российской Федерации» (Собрание законодательства Российской Федерации, 2004, № 31, ст. 3215), Законом Республики Дагестан от 12 октября 2005 г. № 32 «О государственной гражданской службе Республики Дагестан» (Собрание законодательства Республики Дагестан, 2005, № 10, ст. 656) и Указом Президента Республики Дагестан от 1 августа 2006 г. № 65 «О Реестре должностей государственной гражданской службы Республики Дагестан», (Собрание законодательства Республики Дагестан, 2006, № 8, ст. 452)</w:t>
      </w:r>
      <w:r w:rsidRPr="00915325">
        <w:rPr>
          <w:rFonts w:ascii="Times New Roman" w:eastAsia="Calibri" w:hAnsi="Times New Roman" w:cs="Times New Roman"/>
          <w:sz w:val="28"/>
          <w:szCs w:val="28"/>
        </w:rPr>
        <w:t xml:space="preserve"> приказываю: </w:t>
      </w:r>
    </w:p>
    <w:p w14:paraId="347E5C60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8F3C" w14:textId="77777777" w:rsidR="00915325" w:rsidRPr="00915325" w:rsidRDefault="00915325" w:rsidP="009153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Pr="0091532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Управлении Правительства Республики Дагестан по вопросам переселения лакского населения Новолакского района на новое место жительства и</w:t>
      </w:r>
      <w:r w:rsidRPr="00915325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</w:t>
      </w:r>
      <w:r w:rsidRPr="0091532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восстановления Ауховского района (далее-Управление)</w:t>
      </w: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, согласно приложениям № 1-6 к настоящему приказу.</w:t>
      </w:r>
    </w:p>
    <w:p w14:paraId="2045F220" w14:textId="77777777" w:rsidR="00915325" w:rsidRPr="00915325" w:rsidRDefault="00915325" w:rsidP="009153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Руководителям структурных подразделений Управления подготовить должностные регламенты по каждой должности государственной гражданской службы Республики Дагестан соответствующего подразделения в соответствии с требованиями настоящего приказа и в месячный срок представить их в организационно-правовой и финансовый отдел.</w:t>
      </w:r>
    </w:p>
    <w:p w14:paraId="36667CE2" w14:textId="77777777" w:rsidR="00915325" w:rsidRPr="00915325" w:rsidRDefault="00915325" w:rsidP="009153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Организационно-правовому и финансовому отделу:</w:t>
      </w:r>
    </w:p>
    <w:p w14:paraId="14D1B9FA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- в семидневный срок со дня поступления представить должностные регламенты на утверждение Начальнику Управления;</w:t>
      </w:r>
    </w:p>
    <w:p w14:paraId="4CD8776C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- обеспечивать ознакомление каждого государственного гражданского служащего Республики Дагестан, замещающего должность государственной гражданской службы Республики Дагестан в Управлении, с должностным регламентом по соответствующей должности, в том числе при заключении служебного контракта, и приобщение копии соответствующего должностного регламента к личному делу государственного гражданского служащего Республики Дагестан.</w:t>
      </w:r>
    </w:p>
    <w:p w14:paraId="276A4EA4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4.</w:t>
      </w:r>
      <w:r w:rsidRPr="0091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</w:t>
      </w: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разместить на официальном сайте Управления в        информационно-телекоммуникационной сети «Интернет» </w:t>
      </w:r>
      <w:r w:rsidRPr="00915325">
        <w:rPr>
          <w:rFonts w:ascii="Times New Roman" w:eastAsia="Times New Roman" w:hAnsi="Times New Roman" w:cs="Courier New"/>
          <w:color w:val="4472C4" w:themeColor="accent1"/>
          <w:sz w:val="28"/>
          <w:szCs w:val="28"/>
          <w:u w:val="single"/>
          <w:lang w:eastAsia="ru-RU"/>
        </w:rPr>
        <w:t>(www</w:t>
      </w:r>
      <w:r w:rsidRPr="00915325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.</w:t>
      </w:r>
      <w:r w:rsidRPr="00915325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fldChar w:fldCharType="begin"/>
      </w:r>
      <w:r w:rsidRPr="00915325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instrText xml:space="preserve"> HYPERLINK "mailto:pereselenie@e-dag.ru). </w:instrText>
      </w:r>
    </w:p>
    <w:p w14:paraId="3457AC57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color w:val="0563C1" w:themeColor="hyperlink"/>
          <w:sz w:val="28"/>
          <w:szCs w:val="28"/>
          <w:u w:val="single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instrText xml:space="preserve">" </w:instrText>
      </w:r>
      <w:r w:rsidRPr="00915325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fldChar w:fldCharType="separate"/>
      </w:r>
      <w:r w:rsidRPr="00915325">
        <w:rPr>
          <w:rFonts w:ascii="Times New Roman" w:eastAsia="Times New Roman" w:hAnsi="Times New Roman" w:cs="Courier New"/>
          <w:color w:val="0563C1" w:themeColor="hyperlink"/>
          <w:sz w:val="28"/>
          <w:szCs w:val="28"/>
          <w:u w:val="single"/>
          <w:lang w:eastAsia="ru-RU"/>
        </w:rPr>
        <w:t xml:space="preserve">pereselenie@e-dag.ru). </w:t>
      </w:r>
    </w:p>
    <w:p w14:paraId="227B5961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fldChar w:fldCharType="end"/>
      </w:r>
    </w:p>
    <w:p w14:paraId="7120948F" w14:textId="77777777" w:rsidR="00915325" w:rsidRPr="00915325" w:rsidRDefault="00915325" w:rsidP="0091532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09F0263E" w14:textId="77777777" w:rsidR="00915325" w:rsidRPr="00915325" w:rsidRDefault="00915325" w:rsidP="0091532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Настоящий приказ вступает в силу в установленном законодательством порядке.</w:t>
      </w:r>
    </w:p>
    <w:p w14:paraId="5CF7C867" w14:textId="77777777" w:rsidR="00915325" w:rsidRPr="00915325" w:rsidRDefault="00915325" w:rsidP="00915325">
      <w:pPr>
        <w:numPr>
          <w:ilvl w:val="0"/>
          <w:numId w:val="4"/>
        </w:numPr>
        <w:ind w:left="426"/>
        <w:contextualSpacing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CFF3E2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CCBDE1F" w14:textId="77777777" w:rsidR="00915325" w:rsidRPr="00915325" w:rsidRDefault="00915325" w:rsidP="00915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4152DDE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Управления </w:t>
      </w: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</w:p>
    <w:p w14:paraId="7B8D78FC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по вопросам </w:t>
      </w:r>
    </w:p>
    <w:p w14:paraId="7D67457E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переселения лакского населения</w:t>
      </w:r>
    </w:p>
    <w:p w14:paraId="7DE1ECFA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Новолакского района на новое место</w:t>
      </w:r>
    </w:p>
    <w:p w14:paraId="5F4D3CE9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жительства и восстановления </w:t>
      </w:r>
    </w:p>
    <w:p w14:paraId="3126ADDB" w14:textId="77777777" w:rsidR="00915325" w:rsidRPr="00915325" w:rsidRDefault="00915325" w:rsidP="0091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Ауховского района       </w:t>
      </w:r>
      <w:r w:rsidRPr="0091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М.А. Магомедалиев</w:t>
      </w:r>
    </w:p>
    <w:p w14:paraId="1492A522" w14:textId="58D5BD93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6A166" w14:textId="36FA763C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6ADC5" w14:textId="4C952D77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E1256" w14:textId="5B123A7E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AD807" w14:textId="691E5FBB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B64F2" w14:textId="606C73D9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5472A" w14:textId="4EA7EF59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6020D" w14:textId="77777777" w:rsidR="00915325" w:rsidRDefault="00915325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BE9E6B" w14:textId="06D0231A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F40B5" w14:textId="04C25CAA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99171" w14:textId="7FFD71EA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8245B" w14:textId="086784C3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CEE2E" w14:textId="362A1D2C" w:rsidR="000C6C86" w:rsidRDefault="000C6C86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DE29" w14:textId="26E52700" w:rsidR="000C6C86" w:rsidRPr="00371DC7" w:rsidRDefault="0051255E" w:rsidP="0097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C6C86" w:rsidRPr="00371DC7" w:rsidSect="00FF5F1B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747"/>
    <w:multiLevelType w:val="multilevel"/>
    <w:tmpl w:val="06761A76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E46D2"/>
    <w:multiLevelType w:val="hybridMultilevel"/>
    <w:tmpl w:val="9AAAE272"/>
    <w:lvl w:ilvl="0" w:tplc="189EB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681218"/>
    <w:multiLevelType w:val="hybridMultilevel"/>
    <w:tmpl w:val="ACD4F6BA"/>
    <w:lvl w:ilvl="0" w:tplc="309C50E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E7462B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D"/>
    <w:rsid w:val="00020523"/>
    <w:rsid w:val="000C6C86"/>
    <w:rsid w:val="000E2172"/>
    <w:rsid w:val="001241B4"/>
    <w:rsid w:val="00194514"/>
    <w:rsid w:val="00267F58"/>
    <w:rsid w:val="002B1527"/>
    <w:rsid w:val="0030103A"/>
    <w:rsid w:val="00326D44"/>
    <w:rsid w:val="00371DC7"/>
    <w:rsid w:val="003814AF"/>
    <w:rsid w:val="003A4A1B"/>
    <w:rsid w:val="003C0E13"/>
    <w:rsid w:val="004954BF"/>
    <w:rsid w:val="004B699E"/>
    <w:rsid w:val="00506654"/>
    <w:rsid w:val="0051255E"/>
    <w:rsid w:val="005E009B"/>
    <w:rsid w:val="005E4D3F"/>
    <w:rsid w:val="006125E4"/>
    <w:rsid w:val="00623842"/>
    <w:rsid w:val="0065465F"/>
    <w:rsid w:val="00660895"/>
    <w:rsid w:val="006B7B9B"/>
    <w:rsid w:val="006F5DA1"/>
    <w:rsid w:val="006F6CD6"/>
    <w:rsid w:val="007B3D64"/>
    <w:rsid w:val="007E4F79"/>
    <w:rsid w:val="008B3209"/>
    <w:rsid w:val="00915325"/>
    <w:rsid w:val="00974B29"/>
    <w:rsid w:val="009E321F"/>
    <w:rsid w:val="00A76047"/>
    <w:rsid w:val="00AA28C9"/>
    <w:rsid w:val="00B02F5D"/>
    <w:rsid w:val="00B31B52"/>
    <w:rsid w:val="00BA7AD7"/>
    <w:rsid w:val="00BE113D"/>
    <w:rsid w:val="00C2678F"/>
    <w:rsid w:val="00C45F9F"/>
    <w:rsid w:val="00C73AEB"/>
    <w:rsid w:val="00DC72A2"/>
    <w:rsid w:val="00DD585D"/>
    <w:rsid w:val="00E00FDA"/>
    <w:rsid w:val="00E5617C"/>
    <w:rsid w:val="00E773F0"/>
    <w:rsid w:val="00E93D05"/>
    <w:rsid w:val="00EA1A16"/>
    <w:rsid w:val="00ED545E"/>
    <w:rsid w:val="00ED5B1F"/>
    <w:rsid w:val="00ED713D"/>
    <w:rsid w:val="00EF070C"/>
    <w:rsid w:val="00F06394"/>
    <w:rsid w:val="00F219A1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F38DF7"/>
  <w15:chartTrackingRefBased/>
  <w15:docId w15:val="{A9C743DB-10D5-49EA-8648-B92F02AF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5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545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76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1E07-6423-4B2D-ACFC-576036BE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2018-12-27T12:12:00Z</cp:lastPrinted>
  <dcterms:created xsi:type="dcterms:W3CDTF">2020-11-07T21:34:00Z</dcterms:created>
  <dcterms:modified xsi:type="dcterms:W3CDTF">2020-12-04T17:30:00Z</dcterms:modified>
</cp:coreProperties>
</file>